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2EBF9" w14:textId="7DEC4929" w:rsidR="00F92C88" w:rsidRPr="009957F3" w:rsidRDefault="00AC66F4" w:rsidP="009957F3">
      <w:pPr>
        <w:jc w:val="center"/>
        <w:rPr>
          <w:b/>
          <w:bCs/>
        </w:rPr>
      </w:pPr>
      <w:r w:rsidRPr="009957F3">
        <w:rPr>
          <w:b/>
          <w:bCs/>
        </w:rPr>
        <w:t>2013 John Deere 1600 Series II Turbo Wide Area Mower</w:t>
      </w:r>
    </w:p>
    <w:p w14:paraId="0B11623D" w14:textId="77777777" w:rsidR="00AC66F4" w:rsidRPr="00AC66F4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color w:val="353C41"/>
        </w:rPr>
        <w:t>57 HP Yanmar turbo-charged diesel engine delivers exceptional power and torque in tough mowing conditions, while still ensuring fuel economy.  </w:t>
      </w:r>
      <w:r w:rsidRPr="00AC66F4">
        <w:rPr>
          <w:rFonts w:ascii="Helvetica" w:eastAsia="Times New Roman" w:hAnsi="Helvetica" w:cs="Helvetica"/>
          <w:i/>
          <w:iCs/>
          <w:color w:val="353C41"/>
        </w:rPr>
        <w:t>NO TIER 4 EMISSIONS ON THIS MOWER!</w:t>
      </w:r>
    </w:p>
    <w:p w14:paraId="34F27B6A" w14:textId="77777777" w:rsidR="00AC66F4" w:rsidRPr="00AC66F4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color w:val="353C41"/>
        </w:rPr>
        <w:t>Almost 11 feet of finishing mower width lets you cover large, open areas faster.  The 1600 Wide-Area Mower boast a finishing mower quality cut, 68-acre-a-day capacity and unmatched reliability.</w:t>
      </w:r>
    </w:p>
    <w:p w14:paraId="55756B02" w14:textId="77777777" w:rsidR="00AC66F4" w:rsidRPr="00AC66F4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color w:val="353C41"/>
        </w:rPr>
        <w:t>The 1600 Turbo is surprisingly flexible—able to maneuver down paths as narrow as 84-inches wide. Also mow with just one wing and the center deck, or just the center deck alone.</w:t>
      </w:r>
    </w:p>
    <w:p w14:paraId="14971797" w14:textId="77777777" w:rsidR="00AC66F4" w:rsidRPr="00AC66F4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color w:val="353C41"/>
        </w:rPr>
        <w:t>1600’s wing decks are able to mow at a 45-degree upward angle and a 20-degree downward angle.</w:t>
      </w:r>
    </w:p>
    <w:p w14:paraId="0370AE36" w14:textId="77777777" w:rsidR="00AC66F4" w:rsidRPr="00AC66F4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color w:val="353C41"/>
        </w:rPr>
        <w:t>Full time or on-demand 4-wheel drive provides excellent traction. Foot-activated differential locks can add traction for hillsides and slippery</w:t>
      </w:r>
      <w:r w:rsidRPr="00AC66F4">
        <w:rPr>
          <w:rFonts w:ascii="Helvetica" w:eastAsia="Times New Roman" w:hAnsi="Helvetica" w:cs="Helvetica"/>
          <w:color w:val="353C41"/>
        </w:rPr>
        <w:br/>
        <w:t>conditions.</w:t>
      </w:r>
    </w:p>
    <w:p w14:paraId="14D8037E" w14:textId="77777777" w:rsidR="00AC66F4" w:rsidRPr="00AC66F4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color w:val="353C41"/>
        </w:rPr>
        <w:t>Deluxe Air Ride Seat features a heavy-duty air suspension with fore / aft adjustment, ergonomic comfort cushions, adjustable lumbar support and arm rests.</w:t>
      </w:r>
    </w:p>
    <w:p w14:paraId="3E0AC341" w14:textId="77777777" w:rsidR="00AC66F4" w:rsidRPr="00AC66F4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color w:val="353C41"/>
        </w:rPr>
        <w:t>Semi-pneumatic caster tires for mower decks never need air maintenance, nor will they become flat when punctured.</w:t>
      </w:r>
    </w:p>
    <w:p w14:paraId="3DF15D38" w14:textId="77777777" w:rsidR="00AC66F4" w:rsidRPr="00AC66F4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color w:val="353C41"/>
        </w:rPr>
        <w:t>High/Low range lets you mow and transport between mowing sites at speeds up to 14.4 mph.</w:t>
      </w:r>
    </w:p>
    <w:p w14:paraId="6F92078E" w14:textId="77777777" w:rsidR="00AC66F4" w:rsidRPr="00AC66F4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color w:val="353C41"/>
        </w:rPr>
        <w:t>Wide-discharge deck opening provides clipping dispersal for an excellent appearance.</w:t>
      </w:r>
    </w:p>
    <w:p w14:paraId="5038C719" w14:textId="75A25CE3" w:rsidR="00AC66F4" w:rsidRPr="009957F3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AC66F4">
        <w:rPr>
          <w:rFonts w:ascii="Helvetica" w:eastAsia="Times New Roman" w:hAnsi="Helvetica" w:cs="Helvetica"/>
          <w:b/>
          <w:bCs/>
          <w:color w:val="353C41"/>
        </w:rPr>
        <w:t>HOURS: 2</w:t>
      </w:r>
      <w:r w:rsidRPr="009957F3">
        <w:rPr>
          <w:rFonts w:ascii="Helvetica" w:eastAsia="Times New Roman" w:hAnsi="Helvetica" w:cs="Helvetica"/>
          <w:b/>
          <w:bCs/>
          <w:color w:val="353C41"/>
        </w:rPr>
        <w:t>538</w:t>
      </w:r>
    </w:p>
    <w:p w14:paraId="70D256F7" w14:textId="0CF25BEE" w:rsidR="00AC66F4" w:rsidRPr="009957F3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9957F3">
        <w:rPr>
          <w:rFonts w:ascii="Helvetica" w:eastAsia="Times New Roman" w:hAnsi="Helvetica" w:cs="Helvetica"/>
          <w:b/>
          <w:bCs/>
          <w:color w:val="353C41"/>
        </w:rPr>
        <w:t>Year: 2013</w:t>
      </w:r>
    </w:p>
    <w:p w14:paraId="57D62F2D" w14:textId="0BEF81ED" w:rsidR="0004048B" w:rsidRPr="0004048B" w:rsidRDefault="0004048B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color w:val="353C41"/>
        </w:rPr>
      </w:pPr>
      <w:r w:rsidRPr="0004048B">
        <w:rPr>
          <w:rFonts w:ascii="Helvetica" w:eastAsia="Times New Roman" w:hAnsi="Helvetica" w:cs="Helvetica"/>
          <w:b/>
          <w:bCs/>
          <w:color w:val="353C41"/>
        </w:rPr>
        <w:t>Serial #:CH020T300424</w:t>
      </w:r>
    </w:p>
    <w:p w14:paraId="48BD79C0" w14:textId="1D741EB4" w:rsidR="00AC66F4" w:rsidRPr="0091050B" w:rsidRDefault="00AC66F4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 w:rsidRPr="009957F3">
        <w:rPr>
          <w:rFonts w:ascii="Helvetica" w:eastAsia="Times New Roman" w:hAnsi="Helvetica" w:cs="Helvetica"/>
          <w:b/>
          <w:bCs/>
          <w:color w:val="353C41"/>
        </w:rPr>
        <w:t>Condition: Good</w:t>
      </w:r>
    </w:p>
    <w:p w14:paraId="0ACA9D82" w14:textId="5792E7FB" w:rsidR="0091050B" w:rsidRPr="009957F3" w:rsidRDefault="0091050B" w:rsidP="00AC66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53C41"/>
        </w:rPr>
      </w:pPr>
      <w:r>
        <w:rPr>
          <w:rFonts w:ascii="Helvetica" w:eastAsia="Times New Roman" w:hAnsi="Helvetica" w:cs="Helvetica"/>
          <w:b/>
          <w:bCs/>
          <w:color w:val="353C41"/>
        </w:rPr>
        <w:t>Price: 15,000$ obo</w:t>
      </w:r>
      <w:bookmarkStart w:id="0" w:name="_GoBack"/>
      <w:bookmarkEnd w:id="0"/>
    </w:p>
    <w:p w14:paraId="43359FEB" w14:textId="7C4E8104" w:rsidR="00AC66F4" w:rsidRPr="009957F3" w:rsidRDefault="00AC66F4" w:rsidP="00AC66F4">
      <w:pPr>
        <w:pStyle w:val="NoSpacing"/>
      </w:pPr>
      <w:r w:rsidRPr="009957F3">
        <w:t>Contact: Josh Caffee</w:t>
      </w:r>
    </w:p>
    <w:p w14:paraId="6AB86891" w14:textId="5BE25F47" w:rsidR="00AC66F4" w:rsidRPr="009957F3" w:rsidRDefault="00AC66F4" w:rsidP="00AC66F4">
      <w:pPr>
        <w:pStyle w:val="NoSpacing"/>
      </w:pPr>
      <w:r w:rsidRPr="009957F3">
        <w:t xml:space="preserve">Spearfish Canyon Golf Club </w:t>
      </w:r>
    </w:p>
    <w:p w14:paraId="12BFA873" w14:textId="4585CF42" w:rsidR="00AC66F4" w:rsidRPr="009957F3" w:rsidRDefault="00AC66F4" w:rsidP="00AC66F4">
      <w:pPr>
        <w:pStyle w:val="NoSpacing"/>
      </w:pPr>
      <w:r w:rsidRPr="009957F3">
        <w:t xml:space="preserve">Email: </w:t>
      </w:r>
      <w:hyperlink r:id="rId5" w:history="1">
        <w:r w:rsidRPr="009957F3">
          <w:rPr>
            <w:rStyle w:val="Hyperlink"/>
          </w:rPr>
          <w:t>jdcaffee@gmail.com</w:t>
        </w:r>
      </w:hyperlink>
      <w:r w:rsidRPr="009957F3">
        <w:tab/>
      </w:r>
    </w:p>
    <w:p w14:paraId="433BE616" w14:textId="585BC1F5" w:rsidR="00AC66F4" w:rsidRDefault="00AC66F4" w:rsidP="00AC66F4">
      <w:pPr>
        <w:pStyle w:val="NoSpacing"/>
      </w:pPr>
      <w:r w:rsidRPr="009957F3">
        <w:t>Phone: (605) 381-6</w:t>
      </w:r>
      <w:r>
        <w:t>116</w:t>
      </w:r>
    </w:p>
    <w:p w14:paraId="40A45B47" w14:textId="5767B692" w:rsidR="00AC66F4" w:rsidRPr="00AC66F4" w:rsidRDefault="0004048B" w:rsidP="009957F3">
      <w:pPr>
        <w:pStyle w:val="NoSpacing"/>
        <w:jc w:val="center"/>
      </w:pPr>
      <w:r w:rsidRPr="00D84B97">
        <w:rPr>
          <w:noProof/>
        </w:rPr>
        <w:drawing>
          <wp:inline distT="0" distB="0" distL="0" distR="0" wp14:anchorId="40D3E158" wp14:editId="1B78D2CD">
            <wp:extent cx="2615340" cy="2047724"/>
            <wp:effectExtent l="0" t="1905" r="0" b="0"/>
            <wp:docPr id="4" name="Picture 4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221_1423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7" t="29568" b="36178"/>
                    <a:stretch/>
                  </pic:blipFill>
                  <pic:spPr bwMode="auto">
                    <a:xfrm rot="16200000">
                      <a:off x="0" y="0"/>
                      <a:ext cx="2644098" cy="207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ECE8B" w14:textId="12C85EF1" w:rsidR="00AC66F4" w:rsidRDefault="00AC66F4" w:rsidP="00AC66F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noProof/>
          <w:color w:val="353C41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53C41"/>
          <w:sz w:val="21"/>
          <w:szCs w:val="21"/>
        </w:rPr>
        <w:lastRenderedPageBreak/>
        <w:drawing>
          <wp:inline distT="0" distB="0" distL="0" distR="0" wp14:anchorId="62200CB1" wp14:editId="2975583A">
            <wp:extent cx="5562600" cy="4056063"/>
            <wp:effectExtent l="0" t="0" r="0" b="1905"/>
            <wp:docPr id="1" name="Picture 1" descr="A picture containing tree, outdoor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21_142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43" cy="40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6A01" w14:textId="6C8F8133" w:rsidR="00AC66F4" w:rsidRPr="00AC66F4" w:rsidRDefault="009957F3" w:rsidP="00AC66F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353C41"/>
          <w:sz w:val="21"/>
          <w:szCs w:val="21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585C7AE9" wp14:editId="463E2A88">
            <wp:extent cx="5553075" cy="3871595"/>
            <wp:effectExtent l="0" t="0" r="9525" b="0"/>
            <wp:docPr id="5" name="Picture 5" descr="A car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221_1424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44" cy="38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A4ED" w14:textId="7BAE35BA" w:rsidR="00AC66F4" w:rsidRDefault="00AC66F4">
      <w:pPr>
        <w:rPr>
          <w:b/>
          <w:bCs/>
          <w:sz w:val="30"/>
          <w:szCs w:val="30"/>
        </w:rPr>
      </w:pPr>
    </w:p>
    <w:p w14:paraId="28997426" w14:textId="562E2ADB" w:rsidR="00AC66F4" w:rsidRPr="00AC66F4" w:rsidRDefault="00AC66F4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442EFA6F" wp14:editId="69FA1E27">
            <wp:extent cx="5943600" cy="4457700"/>
            <wp:effectExtent l="0" t="0" r="0" b="0"/>
            <wp:docPr id="6" name="Picture 6" descr="A picture containing outdoor, tree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221_1422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6F4" w:rsidRPr="00AC66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B23A91"/>
    <w:multiLevelType w:val="multilevel"/>
    <w:tmpl w:val="F7F8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F4"/>
    <w:rsid w:val="0004048B"/>
    <w:rsid w:val="00752B43"/>
    <w:rsid w:val="008D6F62"/>
    <w:rsid w:val="0091050B"/>
    <w:rsid w:val="009957F3"/>
    <w:rsid w:val="00AC66F4"/>
    <w:rsid w:val="00D3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EEC00"/>
  <w15:chartTrackingRefBased/>
  <w15:docId w15:val="{11278108-E113-4D9B-A796-77770F6D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C66F4"/>
    <w:rPr>
      <w:i/>
      <w:iCs/>
    </w:rPr>
  </w:style>
  <w:style w:type="character" w:styleId="Strong">
    <w:name w:val="Strong"/>
    <w:basedOn w:val="DefaultParagraphFont"/>
    <w:uiPriority w:val="22"/>
    <w:qFormat/>
    <w:rsid w:val="00AC66F4"/>
    <w:rPr>
      <w:b/>
      <w:bCs/>
    </w:rPr>
  </w:style>
  <w:style w:type="paragraph" w:styleId="NoSpacing">
    <w:name w:val="No Spacing"/>
    <w:uiPriority w:val="1"/>
    <w:qFormat/>
    <w:rsid w:val="00AC66F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66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6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2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mailto:jdcaffee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Caffee</dc:creator>
  <cp:keywords/>
  <dc:description/>
  <cp:lastModifiedBy>Josh Caffee</cp:lastModifiedBy>
  <cp:revision>5</cp:revision>
  <dcterms:created xsi:type="dcterms:W3CDTF">2020-02-21T21:50:00Z</dcterms:created>
  <dcterms:modified xsi:type="dcterms:W3CDTF">2020-02-21T22:19:00Z</dcterms:modified>
</cp:coreProperties>
</file>